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2834" w14:textId="77777777" w:rsidR="0074648B" w:rsidRDefault="0074648B">
      <w:r w:rsidRPr="0074648B">
        <w:t>W</w:t>
      </w:r>
      <w:r>
        <w:t>HNN</w:t>
      </w:r>
      <w:r w:rsidRPr="0074648B">
        <w:t>’S “WIN TOUGHEST MONSTER TRUCK TICKETS” CONTEST OFFICIAL RULES A complete copy of these rules can be obtained by contacting radio station W</w:t>
      </w:r>
      <w:r>
        <w:t>HNN</w:t>
      </w:r>
      <w:r w:rsidRPr="0074648B">
        <w:t xml:space="preserve"> (“Station”), 1740 Champagne Drive, Saginaw, MI 48604, during available business hours Monday through Friday, on the Station website www.</w:t>
      </w:r>
      <w:r>
        <w:t>whnn</w:t>
      </w:r>
      <w:r w:rsidRPr="0074648B">
        <w:t xml:space="preserve">.com, or by sending a self-addressed, stamped envelope to the above address. The Station will conduct the </w:t>
      </w:r>
      <w:r>
        <w:t>WHNN</w:t>
      </w:r>
      <w:r w:rsidRPr="0074648B">
        <w:t xml:space="preserve"> “WIN TOUGHEST MONSTER TRUCK TICKETS” Contest (the “Contest”) substantially as described in these rules, and by participating, each entrant agrees as follows: 1. NO PURCHASE IS NECESSARY TO ENTER OR WIN. A PURCHASE WILL NOT INCREASE YOUR CHANCE OF WINNING. VOID WHERE PROHIBITED. ALL FEDERAL, STATE, AND LOCAL REGULATIONS APPLY. Eligibility. This Contest is open only to legal U.S. residents of the Station’s Designated Market Area (“DMA”) as defined by Nielsen Audio, excluding Florida and New York residents, age eighteen (18) years or older at the time of entry with a valid Social Security number, who have not won a prize from the Station in the last 30 days or a prize valued at $500 or more in the last 6 months and whose immediate family members or household members have not won a prize from the Station in the last 30 days or a prize valued at $500 or more in the last 6 months Void where prohibited by law. Employees of Station, Cumulus Media,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74648B">
        <w:t>step-parents</w:t>
      </w:r>
      <w:proofErr w:type="gramEnd"/>
      <w:r w:rsidRPr="0074648B">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74648B">
        <w:t>entrant’s</w:t>
      </w:r>
      <w:proofErr w:type="gramEnd"/>
      <w:r w:rsidRPr="0074648B">
        <w:t xml:space="preserve"> full and unconditional agreement to these Official Rules and Station’s decisions, which are final and binding in all matters related to the Contest. Winning a prize is contingent upon fulfilling all requirements set forth herein.</w:t>
      </w:r>
    </w:p>
    <w:p w14:paraId="655250EE" w14:textId="259B79F8" w:rsidR="0074648B" w:rsidRDefault="0074648B">
      <w:r w:rsidRPr="0074648B">
        <w:t xml:space="preserve"> 2. Contest Period. The Contest entry period will begin at 12:00am ET on February </w:t>
      </w:r>
      <w:r w:rsidR="0046629B">
        <w:t>11</w:t>
      </w:r>
      <w:r w:rsidRPr="0074648B">
        <w:t xml:space="preserve">, </w:t>
      </w:r>
      <w:proofErr w:type="gramStart"/>
      <w:r w:rsidRPr="0074648B">
        <w:t>2025</w:t>
      </w:r>
      <w:proofErr w:type="gramEnd"/>
      <w:r w:rsidRPr="0074648B">
        <w:t xml:space="preserve"> and will run through 11:59pm ET on February 2</w:t>
      </w:r>
      <w:r w:rsidR="0046629B">
        <w:t>4</w:t>
      </w:r>
      <w:r w:rsidRPr="0074648B">
        <w:t xml:space="preserve">, 2025 (the “Contest Period”). The Station’s computer is the official </w:t>
      </w:r>
      <w:proofErr w:type="gramStart"/>
      <w:r w:rsidRPr="0074648B">
        <w:t>time keeping</w:t>
      </w:r>
      <w:proofErr w:type="gramEnd"/>
      <w:r w:rsidRPr="0074648B">
        <w:t xml:space="preserve"> device for this Contest. </w:t>
      </w:r>
    </w:p>
    <w:p w14:paraId="02FDE956" w14:textId="015EECBF" w:rsidR="0074648B" w:rsidRDefault="0074648B">
      <w:r w:rsidRPr="0074648B">
        <w:t xml:space="preserve">3. How to Enter. Online: Log in the </w:t>
      </w:r>
      <w:r>
        <w:t>WHNN</w:t>
      </w:r>
      <w:r w:rsidRPr="0074648B">
        <w:t xml:space="preserve"> website at </w:t>
      </w:r>
      <w:r>
        <w:t>whnn</w:t>
      </w:r>
      <w:r w:rsidRPr="0074648B">
        <w:t xml:space="preserve">.com and click the “Win Toughest Monster Truck Tour tickets link on the frontpage and fill out the </w:t>
      </w:r>
      <w:r w:rsidRPr="0074648B">
        <w:t>required</w:t>
      </w:r>
      <w:r w:rsidRPr="0074648B">
        <w:t xml:space="preserve"> information. All entries must be received by 11:59pm ET on February 2</w:t>
      </w:r>
      <w:r w:rsidR="002C0753">
        <w:t>4</w:t>
      </w:r>
      <w:r w:rsidRPr="0074648B">
        <w:t xml:space="preserve">, 2025 to be to be eligible for the Grand Prize. You cannot enter this contest more than once. </w:t>
      </w:r>
    </w:p>
    <w:p w14:paraId="2C1CD70A" w14:textId="77777777" w:rsidR="0074648B" w:rsidRDefault="0074648B">
      <w:r w:rsidRPr="0074648B">
        <w:t>4. Winner Selection. On or about 10:00am ET on February 2</w:t>
      </w:r>
      <w:r>
        <w:t>5</w:t>
      </w:r>
      <w:r w:rsidRPr="0074648B">
        <w:t xml:space="preserve">, 2025, Station will select one (1) entry to be Prize winner in a random drawing from among all entries received by Station </w:t>
      </w:r>
      <w:r w:rsidRPr="0074648B">
        <w:lastRenderedPageBreak/>
        <w:t xml:space="preserve">during the Contest Period as of the entry deadline. The winner will be awarded the Daily Prize Subject to verification of eligibility and compliance with the terms of these rules. </w:t>
      </w:r>
      <w:proofErr w:type="gramStart"/>
      <w:r w:rsidRPr="0074648B">
        <w:t>Station’s</w:t>
      </w:r>
      <w:proofErr w:type="gramEnd"/>
      <w:r w:rsidRPr="0074648B">
        <w:t xml:space="preserve"> decisions as to the administration and operation of the Contest and the selection of the potential winner are final and binding in all matters related to the Contest. Failure to respond to the initial verification </w:t>
      </w:r>
      <w:proofErr w:type="gramStart"/>
      <w:r w:rsidRPr="0074648B">
        <w:t>contact</w:t>
      </w:r>
      <w:proofErr w:type="gramEnd"/>
      <w:r w:rsidRPr="0074648B">
        <w:t xml:space="preserve"> within three (3) days of notification or failure to claim the prize within three (3) days of verification as a winner will result in disqualification and forfeiture of the prize. </w:t>
      </w:r>
    </w:p>
    <w:p w14:paraId="63F439C5" w14:textId="77777777" w:rsidR="0074648B" w:rsidRDefault="0074648B">
      <w:r w:rsidRPr="0074648B">
        <w:t xml:space="preserve">5. Verification of Potential Winner.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2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74648B">
        <w:t>time period</w:t>
      </w:r>
      <w:proofErr w:type="gramEnd"/>
      <w:r w:rsidRPr="0074648B">
        <w:t xml:space="preserve"> (if applicable), or if the prize or prize notification is returned as undeliverable, potential winner forfeits prize. </w:t>
      </w:r>
      <w:proofErr w:type="gramStart"/>
      <w:r w:rsidRPr="0074648B">
        <w:t>In the event that</w:t>
      </w:r>
      <w:proofErr w:type="gramEnd"/>
      <w:r w:rsidRPr="0074648B">
        <w:t xml:space="preserve"> the potential winner of a prize is disqualified for any reason, Station may award the applicable prize to an alternate winner by random drawing from among all remaining eligible entries. Unclaimed prizes may not be awarded. </w:t>
      </w:r>
    </w:p>
    <w:p w14:paraId="15705470" w14:textId="61E71595" w:rsidR="0074648B" w:rsidRDefault="0074648B">
      <w:r w:rsidRPr="0074648B">
        <w:t>6. Prizes. One (1) Grand Prizes will be awarded in this Contest. The Grand Prize winner will receive: (a) Grand Prize consists of four (4) tickets to the Toughest Monster Truck Tour at the Dow Event Center</w:t>
      </w:r>
      <w:r w:rsidR="00B034FA">
        <w:t xml:space="preserve"> Saturday March 1</w:t>
      </w:r>
      <w:r w:rsidR="00096E5A">
        <w:t xml:space="preserve">, </w:t>
      </w:r>
      <w:proofErr w:type="gramStart"/>
      <w:r w:rsidR="00096E5A">
        <w:t>2025</w:t>
      </w:r>
      <w:proofErr w:type="gramEnd"/>
      <w:r w:rsidR="00B034FA">
        <w:t xml:space="preserve"> at 1pm</w:t>
      </w:r>
      <w:r w:rsidRPr="0074648B">
        <w:t xml:space="preserve">. (b) One (1) $50 gift card to be redeemed at the Toughest Monster Truck Tour merchandise table. The approximate total retail value (“ARV”) of the Grand Prize is One Hundred Fifty Dollars ($150) Winner is responsible for all taxes associated with prize receipt and/or use. Odds of winning a prize depend on </w:t>
      </w:r>
      <w:proofErr w:type="gramStart"/>
      <w:r w:rsidRPr="0074648B">
        <w:t>a number of</w:t>
      </w:r>
      <w:proofErr w:type="gramEnd"/>
      <w:r w:rsidRPr="0074648B">
        <w:t xml:space="preserve"> factors including the number of eligible entries received during the Contest Period and listeners participating at any given time. There is no substitution, transfer, or cash equivalent for prizes, except that the Station may, in its sole discretion and to the extent permitted by law, substitute prizes of comparable value or cash. The </w:t>
      </w:r>
      <w:proofErr w:type="gramStart"/>
      <w:r w:rsidRPr="0074648B">
        <w:t>prizes</w:t>
      </w:r>
      <w:proofErr w:type="gramEnd"/>
      <w:r w:rsidRPr="0074648B">
        <w:t xml:space="preserve"> are expressly limited to the item(s) listed above and do not include taxes, gratuities or any other expenses. Any tickets and/or gift certificates/cards awarded as part of a prize will be </w:t>
      </w:r>
      <w:r w:rsidRPr="0074648B">
        <w:lastRenderedPageBreak/>
        <w:t xml:space="preserve">subject to the terms and conditions set forth by the issuer and are valid only on the date(s) printed on the tickets or gift certificates/cards. Other restrictions may apply. </w:t>
      </w:r>
    </w:p>
    <w:p w14:paraId="079ABEA3" w14:textId="77777777" w:rsidR="0074648B" w:rsidRDefault="0074648B">
      <w:r w:rsidRPr="0074648B">
        <w:t xml:space="preserve">7. Entry Conditions and Release. By entering, each entrant agrees to: (a) comply with and be bound by these Official Rules and the decisions of the Station, which are binding and final in all matters relating 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3A3A5B9" w14:textId="78198F48" w:rsidR="0074648B" w:rsidRDefault="0074648B">
      <w:r w:rsidRPr="0074648B">
        <w:t xml:space="preserve">8. Publicity. Participation in the Contest constitutes </w:t>
      </w:r>
      <w:proofErr w:type="gramStart"/>
      <w:r w:rsidRPr="0074648B">
        <w:t>entrant’s</w:t>
      </w:r>
      <w:proofErr w:type="gramEnd"/>
      <w:r w:rsidRPr="0074648B">
        <w:t xml:space="preserve">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3 </w:t>
      </w:r>
    </w:p>
    <w:p w14:paraId="02073829" w14:textId="77777777" w:rsidR="0074648B" w:rsidRDefault="0074648B">
      <w:r w:rsidRPr="0074648B">
        <w:t xml:space="preserve">9. 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2712E3F" w14:textId="7B0821D7" w:rsidR="0074648B" w:rsidRDefault="0074648B">
      <w:r w:rsidRPr="0074648B">
        <w:t xml:space="preserve">10. General Conditions. </w:t>
      </w:r>
      <w:proofErr w:type="gramStart"/>
      <w:r w:rsidRPr="0074648B">
        <w:t>Station</w:t>
      </w:r>
      <w:proofErr w:type="gramEnd"/>
      <w:r w:rsidRPr="0074648B">
        <w:t xml:space="preserve">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w:t>
      </w:r>
      <w:r w:rsidRPr="0074648B">
        <w:lastRenderedPageBreak/>
        <w:t xml:space="preserve">unsportsmanlike or disruptive manner. Any attempt by any person to deliberately undermine the legitimate operation of the Contest may be a violation of criminal and civil law, </w:t>
      </w:r>
      <w:proofErr w:type="gramStart"/>
      <w:r w:rsidRPr="0074648B">
        <w:t>and,</w:t>
      </w:r>
      <w:proofErr w:type="gramEnd"/>
      <w:r w:rsidRPr="0074648B">
        <w:t xml:space="preserve"> should such an attempt be made, Station reserves the right to seek damages from any such person to the fullest extent permitted by law. </w:t>
      </w:r>
      <w:proofErr w:type="gramStart"/>
      <w:r w:rsidRPr="0074648B">
        <w:t>Station’s</w:t>
      </w:r>
      <w:proofErr w:type="gramEnd"/>
      <w:r w:rsidRPr="0074648B">
        <w:t xml:space="preserve"> failure to enforce any term of these Official Rules shall not constitute a waiver of that provision. </w:t>
      </w:r>
    </w:p>
    <w:p w14:paraId="6AA85DDD" w14:textId="77777777" w:rsidR="0074648B" w:rsidRDefault="0074648B">
      <w:r w:rsidRPr="0074648B">
        <w:t xml:space="preserve">11. Limitations of Liability.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w:t>
      </w:r>
      <w:proofErr w:type="gramStart"/>
      <w:r w:rsidRPr="0074648B">
        <w:t>event</w:t>
      </w:r>
      <w:proofErr w:type="gramEnd"/>
      <w:r w:rsidRPr="0074648B">
        <w:t xml:space="preserve">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6F40529E" w14:textId="11AE66BF" w:rsidR="0074648B" w:rsidRDefault="0074648B">
      <w:r w:rsidRPr="0074648B">
        <w:t xml:space="preserve">12. 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w:t>
      </w:r>
      <w:r w:rsidRPr="0074648B">
        <w:lastRenderedPageBreak/>
        <w:t xml:space="preserve">located or any other jurisdiction), which would cause the application of the laws of any jurisdiction other than the state in which the Station is located. </w:t>
      </w:r>
    </w:p>
    <w:p w14:paraId="3E6E37C4" w14:textId="77777777" w:rsidR="0074648B" w:rsidRDefault="0074648B">
      <w:r w:rsidRPr="0074648B">
        <w:t xml:space="preserve">13. Entrant’s Personal Information. Information collected from entrants is subject to Station’s Privacy Policy, which is available on the Station’s website under the “Privacy Policy” link. All entry blanks, forms, devices, and materials gathered </w:t>
      </w:r>
      <w:proofErr w:type="gramStart"/>
      <w:r w:rsidRPr="0074648B">
        <w:t>during the course of</w:t>
      </w:r>
      <w:proofErr w:type="gramEnd"/>
      <w:r w:rsidRPr="0074648B">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w:t>
      </w:r>
      <w:proofErr w:type="gramStart"/>
      <w:r w:rsidRPr="0074648B">
        <w:t>interruption, deletion</w:t>
      </w:r>
      <w:proofErr w:type="gramEnd"/>
      <w:r w:rsidRPr="0074648B">
        <w:t xml:space="preserve">, defect, delay in 4 operation or transmission, communications line failure, theft or destruction or unauthorized access to Station’s website. 14. Contest Results. A winners list may be obtained within thirty (30) days after the Contest Period expires by sending a self-addressed stamped envelope to the Station identified below. </w:t>
      </w:r>
    </w:p>
    <w:p w14:paraId="562B24C6" w14:textId="255E3FCF" w:rsidR="0074648B" w:rsidRDefault="0074648B">
      <w:r w:rsidRPr="0074648B">
        <w:t>CONTEST SPONSOR: Cumulus Radio LLC, 1740 Champagne Dr, Saginaw, MI 48604 PRIZE SPONSOR: Dow Event Center, 303 Johnson St, Saginaw, MI 4860</w:t>
      </w:r>
      <w:r>
        <w:t>7</w:t>
      </w:r>
    </w:p>
    <w:sectPr w:rsidR="0074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8B"/>
    <w:rsid w:val="00096E5A"/>
    <w:rsid w:val="002C0753"/>
    <w:rsid w:val="002F2C91"/>
    <w:rsid w:val="0046629B"/>
    <w:rsid w:val="0074648B"/>
    <w:rsid w:val="00B0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0B04"/>
  <w15:chartTrackingRefBased/>
  <w15:docId w15:val="{CB38FAF0-432D-404A-82B8-4CBB9CEE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48B"/>
    <w:rPr>
      <w:rFonts w:eastAsiaTheme="majorEastAsia" w:cstheme="majorBidi"/>
      <w:color w:val="272727" w:themeColor="text1" w:themeTint="D8"/>
    </w:rPr>
  </w:style>
  <w:style w:type="paragraph" w:styleId="Title">
    <w:name w:val="Title"/>
    <w:basedOn w:val="Normal"/>
    <w:next w:val="Normal"/>
    <w:link w:val="TitleChar"/>
    <w:uiPriority w:val="10"/>
    <w:qFormat/>
    <w:rsid w:val="00746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48B"/>
    <w:pPr>
      <w:spacing w:before="160"/>
      <w:jc w:val="center"/>
    </w:pPr>
    <w:rPr>
      <w:i/>
      <w:iCs/>
      <w:color w:val="404040" w:themeColor="text1" w:themeTint="BF"/>
    </w:rPr>
  </w:style>
  <w:style w:type="character" w:customStyle="1" w:styleId="QuoteChar">
    <w:name w:val="Quote Char"/>
    <w:basedOn w:val="DefaultParagraphFont"/>
    <w:link w:val="Quote"/>
    <w:uiPriority w:val="29"/>
    <w:rsid w:val="0074648B"/>
    <w:rPr>
      <w:i/>
      <w:iCs/>
      <w:color w:val="404040" w:themeColor="text1" w:themeTint="BF"/>
    </w:rPr>
  </w:style>
  <w:style w:type="paragraph" w:styleId="ListParagraph">
    <w:name w:val="List Paragraph"/>
    <w:basedOn w:val="Normal"/>
    <w:uiPriority w:val="34"/>
    <w:qFormat/>
    <w:rsid w:val="0074648B"/>
    <w:pPr>
      <w:ind w:left="720"/>
      <w:contextualSpacing/>
    </w:pPr>
  </w:style>
  <w:style w:type="character" w:styleId="IntenseEmphasis">
    <w:name w:val="Intense Emphasis"/>
    <w:basedOn w:val="DefaultParagraphFont"/>
    <w:uiPriority w:val="21"/>
    <w:qFormat/>
    <w:rsid w:val="0074648B"/>
    <w:rPr>
      <w:i/>
      <w:iCs/>
      <w:color w:val="0F4761" w:themeColor="accent1" w:themeShade="BF"/>
    </w:rPr>
  </w:style>
  <w:style w:type="paragraph" w:styleId="IntenseQuote">
    <w:name w:val="Intense Quote"/>
    <w:basedOn w:val="Normal"/>
    <w:next w:val="Normal"/>
    <w:link w:val="IntenseQuoteChar"/>
    <w:uiPriority w:val="30"/>
    <w:qFormat/>
    <w:rsid w:val="00746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48B"/>
    <w:rPr>
      <w:i/>
      <w:iCs/>
      <w:color w:val="0F4761" w:themeColor="accent1" w:themeShade="BF"/>
    </w:rPr>
  </w:style>
  <w:style w:type="character" w:styleId="IntenseReference">
    <w:name w:val="Intense Reference"/>
    <w:basedOn w:val="DefaultParagraphFont"/>
    <w:uiPriority w:val="32"/>
    <w:qFormat/>
    <w:rsid w:val="00746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Stine</dc:creator>
  <cp:keywords/>
  <dc:description/>
  <cp:lastModifiedBy>Scott Stine</cp:lastModifiedBy>
  <cp:revision>5</cp:revision>
  <dcterms:created xsi:type="dcterms:W3CDTF">2025-02-10T20:38:00Z</dcterms:created>
  <dcterms:modified xsi:type="dcterms:W3CDTF">2025-02-10T20:51:00Z</dcterms:modified>
</cp:coreProperties>
</file>